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89D" w:rsidRPr="00CC4EDD" w:rsidRDefault="0083689D" w:rsidP="0083689D">
      <w:pPr>
        <w:pStyle w:val="5"/>
        <w:spacing w:before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color w:val="auto"/>
          <w:sz w:val="24"/>
          <w:szCs w:val="24"/>
        </w:rPr>
        <w:t>УТВЕРЖДАЮ</w:t>
      </w:r>
    </w:p>
    <w:p w:rsidR="0083689D" w:rsidRPr="00CC4EDD" w:rsidRDefault="0083689D" w:rsidP="008368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Директор МБУ ДО ДТ</w:t>
      </w:r>
    </w:p>
    <w:p w:rsidR="0083689D" w:rsidRPr="00CC4EDD" w:rsidRDefault="0083689D" w:rsidP="008368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>ст. Васюринской</w:t>
      </w:r>
    </w:p>
    <w:p w:rsidR="0083689D" w:rsidRPr="00CC4EDD" w:rsidRDefault="0083689D" w:rsidP="008368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__________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___Н. А. Жорник</w:t>
      </w:r>
    </w:p>
    <w:p w:rsidR="0083689D" w:rsidRPr="00CC4EDD" w:rsidRDefault="0083689D" w:rsidP="008368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.2022г.</w:t>
      </w:r>
    </w:p>
    <w:p w:rsidR="0083689D" w:rsidRDefault="0083689D" w:rsidP="0083689D">
      <w:pPr>
        <w:rPr>
          <w:rFonts w:ascii="Times New Roman" w:hAnsi="Times New Roman" w:cs="Times New Roman"/>
          <w:b/>
          <w:sz w:val="28"/>
          <w:szCs w:val="28"/>
        </w:rPr>
      </w:pPr>
    </w:p>
    <w:p w:rsidR="00BC4AD1" w:rsidRDefault="00BC4AD1" w:rsidP="00BC4AD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BC4AD1" w:rsidRPr="008C6BEA" w:rsidRDefault="00BC4AD1" w:rsidP="00BC4AD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C6BEA">
        <w:rPr>
          <w:rFonts w:ascii="Times New Roman" w:hAnsi="Times New Roman" w:cs="Times New Roman"/>
          <w:b/>
          <w:sz w:val="24"/>
          <w:szCs w:val="24"/>
        </w:rPr>
        <w:t>о действия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C6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0F7">
        <w:rPr>
          <w:rFonts w:ascii="Times New Roman" w:hAnsi="Times New Roman" w:cs="Times New Roman"/>
          <w:b/>
          <w:sz w:val="24"/>
          <w:szCs w:val="24"/>
        </w:rPr>
        <w:t>уча</w:t>
      </w:r>
      <w:r>
        <w:rPr>
          <w:rFonts w:ascii="Times New Roman" w:hAnsi="Times New Roman" w:cs="Times New Roman"/>
          <w:b/>
          <w:sz w:val="24"/>
          <w:szCs w:val="24"/>
        </w:rPr>
        <w:t>щихся</w:t>
      </w:r>
      <w:r w:rsidRPr="008C6BEA">
        <w:rPr>
          <w:rFonts w:ascii="Times New Roman" w:hAnsi="Times New Roman" w:cs="Times New Roman"/>
          <w:b/>
          <w:sz w:val="24"/>
          <w:szCs w:val="24"/>
        </w:rPr>
        <w:t xml:space="preserve"> при совершении (угрозе совершения) преступления в формах вооруженного нападения, размещения взрывного устройства, захвата заложников.</w:t>
      </w:r>
    </w:p>
    <w:p w:rsidR="00BC4AD1" w:rsidRPr="00BC4AD1" w:rsidRDefault="00BC4AD1" w:rsidP="00BC4AD1">
      <w:pPr>
        <w:pStyle w:val="a3"/>
        <w:numPr>
          <w:ilvl w:val="0"/>
          <w:numId w:val="1"/>
        </w:numPr>
        <w:ind w:firstLine="1123"/>
        <w:jc w:val="center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При вооруженном нападении</w:t>
      </w: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BC4AD1" w:rsidRPr="00BC4AD1" w:rsidTr="00BC4AD1">
        <w:trPr>
          <w:trHeight w:val="443"/>
          <w:tblHeader/>
        </w:trPr>
        <w:tc>
          <w:tcPr>
            <w:tcW w:w="9606" w:type="dxa"/>
            <w:gridSpan w:val="2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</w:tr>
      <w:tr w:rsidR="00BC4AD1" w:rsidRPr="00BC4AD1" w:rsidTr="00BC4AD1">
        <w:trPr>
          <w:trHeight w:val="443"/>
          <w:tblHeader/>
        </w:trPr>
        <w:tc>
          <w:tcPr>
            <w:tcW w:w="4786" w:type="dxa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Стрелок на территории</w:t>
            </w:r>
          </w:p>
        </w:tc>
        <w:tc>
          <w:tcPr>
            <w:tcW w:w="4820" w:type="dxa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Стрелок в здании</w:t>
            </w:r>
          </w:p>
        </w:tc>
      </w:tr>
      <w:tr w:rsidR="00BC4AD1" w:rsidRPr="00BC4AD1" w:rsidTr="00BC4AD1">
        <w:tc>
          <w:tcPr>
            <w:tcW w:w="4786" w:type="dxa"/>
          </w:tcPr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- </w:t>
            </w:r>
            <w:r w:rsidRPr="00BC4AD1">
              <w:rPr>
                <w:rFonts w:ascii="Times New Roman" w:hAnsi="Times New Roman"/>
                <w:sz w:val="28"/>
                <w:szCs w:val="28"/>
              </w:rPr>
              <w:t>при нахождении вне здания объекта немедленно уйти в сторону от опасности, по возможности покинуть территорию объекта и сообщить родителям (законным представителям) о своем месте нахождения, в случае нахождения в непосредственной близости работника организации сообщить ему об опасности и далее действовать по его указаниям;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 xml:space="preserve">- 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t xml:space="preserve">при нахождении в здании переместиться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 xml:space="preserve">в ближайшее помещение или в сторону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>работника организации, сообщить ему об опасности и далее действовать по его указаниям;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помочь работнику организации заблокировать входы, в том числе с помощью мебели (самостоятельно заблокировать входы, если рядом не оказалось работника);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разместиться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lastRenderedPageBreak/>
              <w:t>- сохранять спокойствие, разговаривать тихо, внимательно слушать и выполнять указания работника организации;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переключить средства связи в бесшумный режим либо их выключить;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оказать помощь и поддержку другим обучающимся только по указанию работника организации;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разблокировать выходы и выходить из помещения только по указанию работника организации, руководителя или оперативных служб;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проведения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 xml:space="preserve"> операции по пресечению вооруженного нападения: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лечь на пол лицом вниз, голову закрыть руками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>и не двигаться;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по возможности держаться подальше от проемов дверей и окон;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при ранении постараться не двигаться с целью уменьшения потери крови;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</w:tc>
        <w:tc>
          <w:tcPr>
            <w:tcW w:w="4820" w:type="dxa"/>
          </w:tcPr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 </w:t>
            </w:r>
            <w:r w:rsidRPr="00BC4AD1">
              <w:rPr>
                <w:rFonts w:ascii="Times New Roman" w:hAnsi="Times New Roman"/>
                <w:sz w:val="28"/>
                <w:szCs w:val="28"/>
              </w:rPr>
              <w:t>при нахождении вне здания объекта немедленно уйти в сторону от здания, в котором находится преступник, по возможности покинуть территорию объекта и сообщить родителям (законным представителям) о своем месте нахождения, в случае нахождения в непосредственной близости работника организации сообщить ему об опасности и далее действовать по его указаниям;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 xml:space="preserve">- 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t xml:space="preserve">при нахождении в здании переместиться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 xml:space="preserve">в ближайшее помещение или в сторону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>работника организации, сообщить ему об опасности и далее действовать по его указаниям;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помочь работнику организации заблокировать входы в помещениях, в том числе с помощью мебели (самостоятельно заблокировать входы, если рядом не оказалось работника);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 разместиться наиболее безопасным из возможных способов, как можно дальше от входов, ближе к капитальным стенам, ниже уровня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lastRenderedPageBreak/>
              <w:t>оконных проемов, под прикрытием мебели;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сохранять спокойствие, разговаривать тихо, внимательно слушать и выполнять указания работника организации;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переключить средства связи в бесшумный режим либо их выключить;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оказать помощь и поддержку другим обучающимся только по указанию работника организации;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разблокировать выходы и выходить из помещения только по указанию работника организации, руководителя или оперативных служб;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проведения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 xml:space="preserve"> операции по пресечению вооруженного нападения: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лечь на пол лицом вниз, голову закрыть руками 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и не двигаться;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по возможности держаться подальше от проемов дверей и окон;</w:t>
            </w:r>
          </w:p>
          <w:p w:rsidR="00BC4AD1" w:rsidRPr="00BC4AD1" w:rsidRDefault="00BC4AD1" w:rsidP="00B77587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при ранении постараться не двигаться с целью уменьшения потери крови;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  <w:p w:rsidR="00BC4AD1" w:rsidRPr="00BC4AD1" w:rsidRDefault="00BC4AD1" w:rsidP="00B77587">
            <w:pPr>
              <w:ind w:firstLine="43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4AD1" w:rsidRDefault="00BC4AD1" w:rsidP="00BC4A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4AD1" w:rsidRPr="00BC4AD1" w:rsidRDefault="00BC4AD1" w:rsidP="00BC4AD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При размещении взрывного устройства</w:t>
      </w: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BC4AD1" w:rsidRPr="00BC4AD1" w:rsidTr="00BC4AD1">
        <w:trPr>
          <w:trHeight w:val="331"/>
          <w:tblHeader/>
        </w:trPr>
        <w:tc>
          <w:tcPr>
            <w:tcW w:w="9606" w:type="dxa"/>
            <w:gridSpan w:val="2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</w:tr>
      <w:tr w:rsidR="00BC4AD1" w:rsidRPr="00BC4AD1" w:rsidTr="00BC4AD1">
        <w:trPr>
          <w:trHeight w:val="552"/>
          <w:tblHeader/>
        </w:trPr>
        <w:tc>
          <w:tcPr>
            <w:tcW w:w="4786" w:type="dxa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Взрывное устройство</w:t>
            </w:r>
          </w:p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обнаружено на входе (при попытке проноса)</w:t>
            </w:r>
          </w:p>
        </w:tc>
        <w:tc>
          <w:tcPr>
            <w:tcW w:w="4820" w:type="dxa"/>
            <w:vAlign w:val="center"/>
          </w:tcPr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Взрывное устройство</w:t>
            </w:r>
          </w:p>
          <w:p w:rsidR="00BC4AD1" w:rsidRPr="00BC4AD1" w:rsidRDefault="00BC4AD1" w:rsidP="00B775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4AD1">
              <w:rPr>
                <w:rFonts w:ascii="Times New Roman" w:hAnsi="Times New Roman"/>
                <w:b/>
                <w:sz w:val="28"/>
                <w:szCs w:val="28"/>
              </w:rPr>
              <w:t>обнаружено в здании</w:t>
            </w:r>
          </w:p>
        </w:tc>
      </w:tr>
      <w:tr w:rsidR="00BC4AD1" w:rsidRPr="00BC4AD1" w:rsidTr="00BC4AD1">
        <w:tc>
          <w:tcPr>
            <w:tcW w:w="4786" w:type="dxa"/>
          </w:tcPr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 проследовать на безопасное расстояние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</w:r>
            <w:r w:rsidRPr="00BC4AD1">
              <w:rPr>
                <w:rFonts w:ascii="Times New Roman" w:hAnsi="Times New Roman"/>
                <w:sz w:val="28"/>
                <w:szCs w:val="28"/>
              </w:rPr>
              <w:lastRenderedPageBreak/>
              <w:t>(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>. Приложение) от предполагаемого взрывного устройства (места его проноса или провоза);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действовать по распоряжению руководителя, охранника или работника организации;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в случае эвакуации сохранять спокойствие, отключить средства связи;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оказывать помощь и поддержку другим обучающимся только по указанию работников организации.</w:t>
            </w:r>
          </w:p>
        </w:tc>
        <w:tc>
          <w:tcPr>
            <w:tcW w:w="4820" w:type="dxa"/>
          </w:tcPr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не трогать и не приближаться к оставленным другими лицами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lastRenderedPageBreak/>
              <w:t>(бесхозным) предметам;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 в случае обнаружения оставленного другими лицами (бесхозного) предмета громко обратиться к окружающим «ЧЬЯ СУМКА (ПАКЕТ, КОРОБКА)?», если ответа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>не последовало сообщить ближайшему работнику организации, либо обучающемуся старшего возраста;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 xml:space="preserve">- проследовать на безопасное расстояние </w:t>
            </w:r>
            <w:r w:rsidRPr="00BC4AD1">
              <w:rPr>
                <w:rFonts w:ascii="Times New Roman" w:hAnsi="Times New Roman"/>
                <w:sz w:val="28"/>
                <w:szCs w:val="28"/>
              </w:rPr>
              <w:br/>
              <w:t>(</w:t>
            </w:r>
            <w:proofErr w:type="gramStart"/>
            <w:r w:rsidRPr="00BC4AD1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 w:rsidRPr="00BC4AD1">
              <w:rPr>
                <w:rFonts w:ascii="Times New Roman" w:hAnsi="Times New Roman"/>
                <w:sz w:val="28"/>
                <w:szCs w:val="28"/>
              </w:rPr>
              <w:t>. Приложение) от предполагаемого взрывного устройства (места его проноса или провоза);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действовать по распоряжению руководителя, охранника или работника организации;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в случае эвакуации сохранять спокойствие, отключить средства связи;</w:t>
            </w:r>
          </w:p>
          <w:p w:rsidR="00BC4AD1" w:rsidRPr="00BC4AD1" w:rsidRDefault="00BC4AD1" w:rsidP="00B77587">
            <w:pPr>
              <w:ind w:firstLine="4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4AD1">
              <w:rPr>
                <w:rFonts w:ascii="Times New Roman" w:hAnsi="Times New Roman"/>
                <w:sz w:val="28"/>
                <w:szCs w:val="28"/>
              </w:rPr>
              <w:t>- оказывать помощь и поддержку другим обучающимся только по указанию работников организации.</w:t>
            </w:r>
          </w:p>
        </w:tc>
      </w:tr>
    </w:tbl>
    <w:p w:rsidR="00BC4AD1" w:rsidRDefault="00BC4AD1" w:rsidP="00BC4AD1">
      <w:pPr>
        <w:pStyle w:val="a3"/>
        <w:ind w:right="-493"/>
        <w:rPr>
          <w:rFonts w:ascii="Times New Roman" w:hAnsi="Times New Roman" w:cs="Times New Roman"/>
          <w:sz w:val="28"/>
          <w:szCs w:val="28"/>
        </w:rPr>
      </w:pPr>
    </w:p>
    <w:p w:rsidR="00BC4AD1" w:rsidRPr="00BC4AD1" w:rsidRDefault="00BC4AD1" w:rsidP="00BC4AD1">
      <w:pPr>
        <w:pStyle w:val="a3"/>
        <w:numPr>
          <w:ilvl w:val="0"/>
          <w:numId w:val="1"/>
        </w:numPr>
        <w:ind w:right="-4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</w:t>
      </w:r>
      <w:r w:rsidRPr="00BC4AD1">
        <w:rPr>
          <w:rFonts w:ascii="Times New Roman" w:hAnsi="Times New Roman" w:cs="Times New Roman"/>
          <w:sz w:val="28"/>
          <w:szCs w:val="28"/>
        </w:rPr>
        <w:t>ахват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C4AD1">
        <w:rPr>
          <w:rFonts w:ascii="Times New Roman" w:hAnsi="Times New Roman" w:cs="Times New Roman"/>
          <w:sz w:val="28"/>
          <w:szCs w:val="28"/>
        </w:rPr>
        <w:t xml:space="preserve"> заложников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AD1">
        <w:rPr>
          <w:rFonts w:ascii="Times New Roman" w:hAnsi="Times New Roman" w:cs="Times New Roman"/>
          <w:b/>
          <w:sz w:val="28"/>
          <w:szCs w:val="28"/>
        </w:rPr>
        <w:t>Действия: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- при нахождении рядом с местом захвата заложников попытаться покинуть опасную зону, при невозможности таких действий оставаться на месте, не провоцировать нарушителя, выполнять его требования, сохранять спокойствие и не допускать паники, вести себя как можно незаметнее и не переключать на себя внимание нарушителя;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- при нахождении в помещении вблизи места захвата заложников помочь работникам организации заблокировать входы, в том числе с помощью мебели (самостоятельно заблокировать входы, если рядом не </w:t>
      </w:r>
      <w:r w:rsidRPr="00BC4AD1">
        <w:rPr>
          <w:rFonts w:ascii="Times New Roman" w:hAnsi="Times New Roman" w:cs="Times New Roman"/>
          <w:sz w:val="28"/>
          <w:szCs w:val="28"/>
        </w:rPr>
        <w:lastRenderedPageBreak/>
        <w:t>оказалось работника), сохранять спокойствие, разговаривать тихо, внимательно слушать и выполнять указания работника организации;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- разместиться наиболее безопасным из возможных способов: как можно дальше от входов, ближе </w:t>
      </w:r>
      <w:r w:rsidRPr="00BC4AD1">
        <w:rPr>
          <w:rFonts w:ascii="Times New Roman" w:hAnsi="Times New Roman" w:cs="Times New Roman"/>
          <w:sz w:val="28"/>
          <w:szCs w:val="28"/>
        </w:rPr>
        <w:br/>
        <w:t>к капитальным стенам, ниже уровня оконных проемов, под прикрытием мебели;</w:t>
      </w:r>
    </w:p>
    <w:p w:rsidR="00BC4AD1" w:rsidRPr="00BC4AD1" w:rsidRDefault="00BC4AD1" w:rsidP="00BC4AD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- переключить средства связи в бесшумный режим либо выключить их;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- оказать помощь и поддержку другим обучающимся только по указанию работника организации;</w:t>
      </w:r>
    </w:p>
    <w:p w:rsidR="00BC4AD1" w:rsidRPr="00BC4AD1" w:rsidRDefault="00BC4AD1" w:rsidP="00BC4A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- разблокировать выходы и выходить из помещения только по указанию работника организации, руководителя или оперативных служб;</w:t>
      </w:r>
    </w:p>
    <w:p w:rsidR="00BC4AD1" w:rsidRPr="00BC4AD1" w:rsidRDefault="00BC4AD1" w:rsidP="00BC4AD1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- во время проведения операции по освобождению: </w:t>
      </w:r>
    </w:p>
    <w:p w:rsidR="00BC4AD1" w:rsidRPr="00BC4AD1" w:rsidRDefault="00BC4AD1" w:rsidP="00BC4AD1">
      <w:pPr>
        <w:pStyle w:val="a3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лечь на пол лицом вниз, голову закрыть руками и не двигаться; </w:t>
      </w:r>
    </w:p>
    <w:p w:rsidR="00BC4AD1" w:rsidRPr="00BC4AD1" w:rsidRDefault="00BC4AD1" w:rsidP="00BC4AD1">
      <w:pPr>
        <w:pStyle w:val="a3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по возможности держаться подальше от проемов дверей и окон; </w:t>
      </w:r>
    </w:p>
    <w:p w:rsidR="00BC4AD1" w:rsidRPr="00BC4AD1" w:rsidRDefault="00BC4AD1" w:rsidP="00BC4AD1">
      <w:pPr>
        <w:pStyle w:val="a3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 xml:space="preserve">при ранении постараться не двигаться с целью уменьшения потери крови; </w:t>
      </w:r>
    </w:p>
    <w:p w:rsidR="00BC4AD1" w:rsidRPr="00BC4AD1" w:rsidRDefault="00BC4AD1" w:rsidP="00BC4A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C4AD1">
        <w:rPr>
          <w:rFonts w:ascii="Times New Roman" w:hAnsi="Times New Roman" w:cs="Times New Roman"/>
          <w:sz w:val="28"/>
          <w:szCs w:val="28"/>
        </w:rPr>
        <w:t>не бежать навстречу сотрудникам, проводящим операцию, или от них, так как они могут посчитать бегущих за преступников.</w:t>
      </w:r>
    </w:p>
    <w:p w:rsidR="00BC4AD1" w:rsidRDefault="00BC4AD1" w:rsidP="00BC4AD1">
      <w:pPr>
        <w:ind w:left="360"/>
      </w:pPr>
    </w:p>
    <w:sectPr w:rsidR="00BC4AD1" w:rsidSect="00420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E90"/>
    <w:multiLevelType w:val="hybridMultilevel"/>
    <w:tmpl w:val="6898F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25831"/>
    <w:multiLevelType w:val="hybridMultilevel"/>
    <w:tmpl w:val="361C33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E67C8"/>
    <w:multiLevelType w:val="hybridMultilevel"/>
    <w:tmpl w:val="41967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341E4"/>
    <w:multiLevelType w:val="multilevel"/>
    <w:tmpl w:val="5F92D23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7B594A9D"/>
    <w:multiLevelType w:val="hybridMultilevel"/>
    <w:tmpl w:val="371C8F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AD1"/>
    <w:rsid w:val="004201CC"/>
    <w:rsid w:val="004C6724"/>
    <w:rsid w:val="004F60F7"/>
    <w:rsid w:val="006D2E8D"/>
    <w:rsid w:val="0083689D"/>
    <w:rsid w:val="00BC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CC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8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AD1"/>
    <w:pPr>
      <w:ind w:left="720"/>
      <w:contextualSpacing/>
    </w:pPr>
  </w:style>
  <w:style w:type="table" w:styleId="a4">
    <w:name w:val="Table Grid"/>
    <w:basedOn w:val="a1"/>
    <w:uiPriority w:val="39"/>
    <w:rsid w:val="00BC4AD1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83689D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ДО ДТ</dc:creator>
  <cp:keywords/>
  <dc:description/>
  <cp:lastModifiedBy>МБУ ДО ДТ</cp:lastModifiedBy>
  <cp:revision>5</cp:revision>
  <cp:lastPrinted>2022-11-01T05:22:00Z</cp:lastPrinted>
  <dcterms:created xsi:type="dcterms:W3CDTF">2022-08-18T06:04:00Z</dcterms:created>
  <dcterms:modified xsi:type="dcterms:W3CDTF">2022-11-01T05:23:00Z</dcterms:modified>
</cp:coreProperties>
</file>